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C7F" w:rsidRDefault="00CC0C7F">
      <w:pPr>
        <w:rPr>
          <w:rFonts w:ascii="Times New Roman" w:hAnsi="Times New Roman" w:cs="Times New Roman"/>
          <w:sz w:val="28"/>
          <w:szCs w:val="28"/>
        </w:rPr>
      </w:pPr>
    </w:p>
    <w:p w:rsidR="00CC0C7F" w:rsidRDefault="00CC0C7F">
      <w:pPr>
        <w:rPr>
          <w:rFonts w:ascii="Times New Roman" w:hAnsi="Times New Roman" w:cs="Times New Roman"/>
          <w:sz w:val="28"/>
          <w:szCs w:val="28"/>
        </w:rPr>
      </w:pPr>
    </w:p>
    <w:p w:rsidR="001C1F0D" w:rsidRDefault="00CC0C7F">
      <w:pPr>
        <w:rPr>
          <w:rFonts w:ascii="Times New Roman" w:hAnsi="Times New Roman" w:cs="Times New Roman"/>
          <w:sz w:val="28"/>
          <w:szCs w:val="28"/>
        </w:rPr>
      </w:pPr>
      <w:r w:rsidRPr="00CC0C7F">
        <w:rPr>
          <w:rFonts w:ascii="Times New Roman" w:hAnsi="Times New Roman" w:cs="Times New Roman"/>
          <w:sz w:val="28"/>
          <w:szCs w:val="28"/>
        </w:rPr>
        <w:t xml:space="preserve">9 класс обществознание. Дата:  9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C0C7F" w:rsidTr="00CC0C7F">
        <w:tc>
          <w:tcPr>
            <w:tcW w:w="4785" w:type="dxa"/>
          </w:tcPr>
          <w:p w:rsidR="00CC0C7F" w:rsidRDefault="00CC0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CC0C7F" w:rsidRDefault="00CC0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CC0C7F" w:rsidTr="00CC0C7F">
        <w:tc>
          <w:tcPr>
            <w:tcW w:w="4785" w:type="dxa"/>
          </w:tcPr>
          <w:p w:rsidR="00CC0C7F" w:rsidRDefault="00CC0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CC0C7F">
              <w:rPr>
                <w:rFonts w:ascii="Times New Roman" w:hAnsi="Times New Roman" w:cs="Times New Roman"/>
                <w:sz w:val="28"/>
                <w:szCs w:val="28"/>
              </w:rPr>
              <w:t>Международное гуманитарное право. Международно-правовая защита жертв вооруженных конфликтов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C0C7F" w:rsidRPr="00CC0C7F" w:rsidRDefault="00CC0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Записать в тетрадях главные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события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связанные с возникновением международного  гуманитарного права</w:t>
            </w:r>
          </w:p>
        </w:tc>
        <w:tc>
          <w:tcPr>
            <w:tcW w:w="4786" w:type="dxa"/>
          </w:tcPr>
          <w:p w:rsidR="00CC0C7F" w:rsidRPr="00CC0C7F" w:rsidRDefault="00CC0C7F" w:rsidP="00CC0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§ 25, стр. 199-205,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тестовые задания и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  <w:bookmarkStart w:id="0" w:name="_GoBack"/>
            <w:bookmarkEnd w:id="0"/>
          </w:p>
        </w:tc>
      </w:tr>
    </w:tbl>
    <w:p w:rsidR="00CC0C7F" w:rsidRPr="00CC0C7F" w:rsidRDefault="00CC0C7F">
      <w:pPr>
        <w:rPr>
          <w:rFonts w:ascii="Times New Roman" w:hAnsi="Times New Roman" w:cs="Times New Roman"/>
          <w:sz w:val="28"/>
          <w:szCs w:val="28"/>
        </w:rPr>
      </w:pPr>
    </w:p>
    <w:sectPr w:rsidR="00CC0C7F" w:rsidRPr="00CC0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C7F"/>
    <w:rsid w:val="001C1F0D"/>
    <w:rsid w:val="00CC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C0C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C0C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2020-04-08T17:08:00Z</dcterms:created>
  <dcterms:modified xsi:type="dcterms:W3CDTF">2020-04-08T17:15:00Z</dcterms:modified>
</cp:coreProperties>
</file>